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3F" w:rsidRPr="0067033F" w:rsidRDefault="0067033F" w:rsidP="00670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42846300"/>
      <w:r w:rsidRPr="0067033F">
        <w:rPr>
          <w:rFonts w:ascii="Times New Roman" w:eastAsia="Calibri" w:hAnsi="Times New Roman" w:cs="Times New Roman"/>
          <w:b/>
          <w:sz w:val="24"/>
          <w:szCs w:val="24"/>
        </w:rPr>
        <w:t>_____________ -</w:t>
      </w:r>
      <w:proofErr w:type="spellStart"/>
      <w:r w:rsidRPr="0067033F">
        <w:rPr>
          <w:rFonts w:ascii="Times New Roman" w:eastAsia="Calibri" w:hAnsi="Times New Roman" w:cs="Times New Roman"/>
          <w:b/>
          <w:sz w:val="24"/>
          <w:szCs w:val="24"/>
        </w:rPr>
        <w:t>сонли</w:t>
      </w:r>
      <w:proofErr w:type="spellEnd"/>
      <w:r w:rsidRPr="0067033F">
        <w:rPr>
          <w:rFonts w:ascii="Times New Roman" w:eastAsia="Calibri" w:hAnsi="Times New Roman" w:cs="Times New Roman"/>
          <w:b/>
          <w:sz w:val="24"/>
          <w:szCs w:val="24"/>
        </w:rPr>
        <w:t xml:space="preserve"> ШАРТНОМА</w:t>
      </w:r>
    </w:p>
    <w:p w:rsidR="0067033F" w:rsidRPr="0067033F" w:rsidRDefault="0067033F" w:rsidP="00670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 w:rsidRPr="0067033F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Start"/>
      <w:r w:rsidR="00F829F8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Инфекция ,</w:t>
      </w:r>
      <w:proofErr w:type="gramEnd"/>
      <w:r w:rsidR="00F829F8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и</w:t>
      </w:r>
      <w:r w:rsidRPr="0067033F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ммунитет ва фармакология </w:t>
      </w:r>
      <w:r w:rsidRPr="0067033F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67033F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илмий-амалий журналга обуна бўлиш ва мақола чоп этиш бўйича хизмат кўрсатиш тўғрисида</w:t>
      </w:r>
    </w:p>
    <w:p w:rsidR="0067033F" w:rsidRPr="0067033F" w:rsidRDefault="0067033F" w:rsidP="006703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«______»__________201___йил</w:t>
      </w:r>
    </w:p>
    <w:p w:rsidR="0067033F" w:rsidRPr="0067033F" w:rsidRDefault="0067033F" w:rsidP="006703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b/>
          <w:sz w:val="20"/>
          <w:szCs w:val="20"/>
          <w:lang w:val="uz-Cyrl-UZ"/>
        </w:rPr>
        <w:t>«Sog`lom-immunitet»</w:t>
      </w: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 xml:space="preserve"> маъсулияти чекланган жамияти директори </w:t>
      </w:r>
      <w:r w:rsidRPr="0067033F">
        <w:rPr>
          <w:rFonts w:ascii="Times New Roman" w:eastAsia="Calibri" w:hAnsi="Times New Roman" w:cs="Times New Roman"/>
          <w:b/>
          <w:sz w:val="20"/>
          <w:szCs w:val="20"/>
          <w:lang w:val="uz-Cyrl-UZ"/>
        </w:rPr>
        <w:t>Кахоров Б.А.</w:t>
      </w: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 xml:space="preserve"> Устав асосида, бундан кейинги матнда </w:t>
      </w:r>
      <w:r w:rsidRPr="0067033F">
        <w:rPr>
          <w:rFonts w:ascii="Times New Roman" w:eastAsia="Calibri" w:hAnsi="Times New Roman" w:cs="Times New Roman"/>
          <w:b/>
          <w:sz w:val="20"/>
          <w:szCs w:val="20"/>
          <w:lang w:val="uz-Cyrl-UZ"/>
        </w:rPr>
        <w:t>«Ношир»</w:t>
      </w: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 xml:space="preserve"> деб аталувчи бир томондан, ва иккинчи томондан___________________________тимсолида Устав асосида, бундан кейин матнда </w:t>
      </w:r>
      <w:r w:rsidRPr="0067033F">
        <w:rPr>
          <w:rFonts w:ascii="Times New Roman" w:eastAsia="Calibri" w:hAnsi="Times New Roman" w:cs="Times New Roman"/>
          <w:b/>
          <w:sz w:val="20"/>
          <w:szCs w:val="20"/>
          <w:lang w:val="uz-Cyrl-UZ"/>
        </w:rPr>
        <w:t>«Обуначи»</w:t>
      </w: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 xml:space="preserve"> деб юритилади, қуйидаги шартномани тузиб имзоладилар:</w:t>
      </w:r>
    </w:p>
    <w:p w:rsidR="0067033F" w:rsidRPr="0067033F" w:rsidRDefault="0067033F" w:rsidP="00670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b/>
          <w:sz w:val="20"/>
          <w:szCs w:val="20"/>
          <w:lang w:val="uz-Cyrl-UZ"/>
        </w:rPr>
        <w:t>1.ШАРТНОМА ШАРТЛАРИ</w:t>
      </w:r>
    </w:p>
    <w:p w:rsidR="0067033F" w:rsidRPr="0067033F" w:rsidRDefault="0067033F" w:rsidP="0067033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 xml:space="preserve">1.1.Ушбу шартнома асосан </w:t>
      </w:r>
      <w:r w:rsidRPr="0067033F">
        <w:rPr>
          <w:rFonts w:ascii="Times New Roman" w:eastAsia="Calibri" w:hAnsi="Times New Roman" w:cs="Times New Roman"/>
          <w:b/>
          <w:sz w:val="20"/>
          <w:szCs w:val="20"/>
          <w:lang w:val="uz-Cyrl-UZ"/>
        </w:rPr>
        <w:t>«Ношир»</w:t>
      </w: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 xml:space="preserve"> етказиб бериш, </w:t>
      </w:r>
      <w:r w:rsidRPr="0067033F">
        <w:rPr>
          <w:rFonts w:ascii="Times New Roman" w:eastAsia="Calibri" w:hAnsi="Times New Roman" w:cs="Times New Roman"/>
          <w:b/>
          <w:sz w:val="20"/>
          <w:szCs w:val="20"/>
          <w:lang w:val="uz-Cyrl-UZ"/>
        </w:rPr>
        <w:t>«Обуначи»</w:t>
      </w: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 xml:space="preserve"> эса етказиб берилган даврий нашрлардаги Ўзбекистон Республикаси, </w:t>
      </w:r>
      <w:r w:rsidRPr="0067033F">
        <w:rPr>
          <w:rFonts w:ascii="Times New Roman" w:eastAsia="Calibri" w:hAnsi="Times New Roman" w:cs="Times New Roman"/>
          <w:b/>
          <w:sz w:val="20"/>
          <w:szCs w:val="20"/>
          <w:lang w:val="uz-Cyrl-UZ"/>
        </w:rPr>
        <w:t>«Ношир»</w:t>
      </w: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нинг каталогида бўлган журнал ва рўзномаларни обуна бўлиш орқали ҳақ тўлаш йўли билан, қабул қилиб олиш ва фойдаланиш мажбуриятларни оладилар.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752"/>
        <w:gridCol w:w="2762"/>
        <w:gridCol w:w="1886"/>
        <w:gridCol w:w="1515"/>
        <w:gridCol w:w="1672"/>
      </w:tblGrid>
      <w:tr w:rsidR="0067033F" w:rsidRPr="0067033F" w:rsidTr="004A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bookmarkStart w:id="1" w:name="_Hlk42852521"/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>№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>Нашр инд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>Нашрнинг</w:t>
            </w:r>
          </w:p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 xml:space="preserve"> номи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>Мақоланинг варақ сони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>1 варақ</w:t>
            </w:r>
          </w:p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 xml:space="preserve"> баҳоси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 xml:space="preserve">Жами </w:t>
            </w:r>
          </w:p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>суммаси</w:t>
            </w:r>
          </w:p>
        </w:tc>
      </w:tr>
      <w:tr w:rsidR="0067033F" w:rsidRPr="0067033F" w:rsidTr="004A6122">
        <w:trPr>
          <w:trHeight w:val="7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1249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«Инфекция,Иммунитет ва фармакология»журналида мақола чоп этиш.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67033F" w:rsidRPr="0067033F" w:rsidTr="004A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>Жами: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</w:p>
        </w:tc>
      </w:tr>
      <w:bookmarkEnd w:id="1"/>
      <w:tr w:rsidR="0067033F" w:rsidRPr="0067033F" w:rsidTr="004A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>№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>Нашр инд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>Нашрнинг</w:t>
            </w:r>
          </w:p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 xml:space="preserve"> номи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 xml:space="preserve">Журнал </w:t>
            </w:r>
          </w:p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>сони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>Бир дона журналнинг баҳоси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 xml:space="preserve">Жами </w:t>
            </w:r>
          </w:p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>суммаси</w:t>
            </w:r>
          </w:p>
        </w:tc>
      </w:tr>
      <w:tr w:rsidR="0067033F" w:rsidRPr="0067033F" w:rsidTr="004A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1249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«Инфекция,Иммунитет ва фармакология»журнали сотиб олиш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67033F" w:rsidRPr="0067033F" w:rsidTr="004A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>Жами: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</w:p>
        </w:tc>
      </w:tr>
    </w:tbl>
    <w:p w:rsidR="0067033F" w:rsidRPr="0067033F" w:rsidRDefault="0067033F" w:rsidP="0067033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z-Cyrl-UZ"/>
        </w:rPr>
      </w:pPr>
    </w:p>
    <w:p w:rsidR="0067033F" w:rsidRPr="0067033F" w:rsidRDefault="0067033F" w:rsidP="00670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b/>
          <w:sz w:val="20"/>
          <w:szCs w:val="20"/>
          <w:lang w:val="uz-Cyrl-UZ"/>
        </w:rPr>
        <w:t>2.ШАРТНОМАНИНГ УМУМИЙ НАРХИ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2.1. Шартноманинг умумий нархи МТ-7(СП-7), буюртмаси асосида белгиланади.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Шартноманинг умумий нархи_________</w:t>
      </w:r>
      <w:r w:rsidRPr="0067033F">
        <w:rPr>
          <w:rFonts w:ascii="Times New Roman" w:eastAsia="Calibri" w:hAnsi="Times New Roman" w:cs="Times New Roman"/>
          <w:sz w:val="20"/>
          <w:szCs w:val="20"/>
        </w:rPr>
        <w:t>____________________________________________</w:t>
      </w: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сўмни ташкил қилади.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Журнални бир йиллик обунаси 6 та сондан иборат</w:t>
      </w:r>
      <w:r w:rsidRPr="0067033F">
        <w:rPr>
          <w:rFonts w:ascii="Calibri" w:eastAsia="Calibri" w:hAnsi="Calibri" w:cs="Times New Roman"/>
        </w:rPr>
        <w:t xml:space="preserve"> </w:t>
      </w: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йиллик обуна нархи (</w:t>
      </w:r>
      <w:r w:rsidRPr="0067033F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__________________________________________________________) </w:t>
      </w: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сўм, ҳар икки ойда битта сони нашр этилади.</w:t>
      </w:r>
    </w:p>
    <w:p w:rsidR="0067033F" w:rsidRPr="0067033F" w:rsidRDefault="0067033F" w:rsidP="00670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b/>
          <w:sz w:val="20"/>
          <w:szCs w:val="20"/>
          <w:lang w:val="uz-Cyrl-UZ"/>
        </w:rPr>
        <w:t>3.ҲАҚ ТЎЛАШ МУДДАТИ, ТАРТИБИ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3.1. «Обуначи» «Ношир» га етказиб берилиши лозим бўлган нашрлар учун 100% (фоиз) миқдорида олдиндан ҳақ тўлайди. Ҳақ тўлаш муддати, ушбу шарноманинг имзоланган кунидан бошлаб 3 банк куни.</w:t>
      </w:r>
    </w:p>
    <w:p w:rsidR="0067033F" w:rsidRPr="0067033F" w:rsidRDefault="0067033F" w:rsidP="00670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b/>
          <w:sz w:val="20"/>
          <w:szCs w:val="20"/>
          <w:lang w:val="uz-Cyrl-UZ"/>
        </w:rPr>
        <w:t>4.ТОМОНЛАРНИНГ МАЖБУРИЯТЛАРИ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4.1. «Ношир»нинг мажбуриятлари: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-обуналар бўйича нашрларнинг умумий Каталог рўйхатини тақдим этади: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-нашларга обуна қилиш бўйича таҳририятларга, нашриётларга, агентликларга буюртмалар бериш тартибини ишлаб чиқиш.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«Ношир» газета ва журналларни хисоб –варақа-фактура билан расмийлаштириб, «Обуначи» шарномасида келишилган манзилга етказиб беради.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 xml:space="preserve"> 4.2. «Обуначи»нинг мажбуриятлари: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-ўз муштарийларини обуна қилиш тартиби ва муддати тўғрисида ўз вақтида хабардор этиш.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 xml:space="preserve">Муштарийларни обунасини тўғри расмийлаштирилганлигини назорат қилиш. </w:t>
      </w:r>
    </w:p>
    <w:p w:rsidR="0067033F" w:rsidRPr="0067033F" w:rsidRDefault="0067033F" w:rsidP="006703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z-Cyrl-UZ"/>
        </w:rPr>
      </w:pPr>
    </w:p>
    <w:p w:rsidR="0067033F" w:rsidRPr="0067033F" w:rsidRDefault="0067033F" w:rsidP="00670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b/>
          <w:sz w:val="20"/>
          <w:szCs w:val="20"/>
          <w:lang w:val="uz-Cyrl-UZ"/>
        </w:rPr>
        <w:t>5.ТОМОНЛАРНИНГ ЖАВОБГАРЛИГИ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5.1. «Ношир»нинг жавобгарлиги: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5.2.Нашрни топшириш муддатини бузганлиги учун айбдор тараф иккинчи тарафга етказилган зарарни тўлиқ қоплайди ва қуйидаги миқдорда жарима тўлайди: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5.3.Нашрни ўз вақтида ёки тўлиқ тўламаганлик учун «Ношир» ҳар бир кечиктирилган кунига тўланмаган нашр суммасининг 0,4% миқдорида, лекин кечиктирилган тўлов суммасининг 50%дан ортиқ бўзлмаган миқдорда пеня тўлайди.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5.4.Жаримани тўлаш тарафларни шартнома бўйича ўз мажбуриятларни бажаришдан озод қилмайди.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 xml:space="preserve">5.5.Ноширга тушган мақолаларни белгиланган тартибда қабул қилиниб </w:t>
      </w:r>
      <w:bookmarkStart w:id="2" w:name="_Hlk42853439"/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 xml:space="preserve">тахририят аъзоларидан </w:t>
      </w:r>
      <w:bookmarkEnd w:id="2"/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ёзма равишда тақриз олинади.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5.6.Ноширга тушган мақола тахририят аъзоларидан ижобий тақриз олинса чоп этишга таёрланади.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5.7.Тахририят аъзоларидан САЛБИЙ тақриз олинса уч кун ичида муаллифни хабордор қилинади.Салбий тақриз олинган мақола чоп этиш учун тўланган маблағлар қайтарилмайди.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5.8. «Обуначи»нинг жавобгарлиги: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lastRenderedPageBreak/>
        <w:t>-обуна бўйича олинадиган нашрлар тиражи учун шарномада кўрсатилган тартибда, ўз вақтида кечиктирмасдан тўловни амалга оширади.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- тақризчи тамонидан ёзилган тақризда кўрсатилган камчиликлар</w:t>
      </w:r>
      <w:r w:rsidRPr="0067033F">
        <w:rPr>
          <w:rFonts w:ascii="Calibri" w:eastAsia="Calibri" w:hAnsi="Calibri" w:cs="Times New Roman"/>
          <w:lang w:val="uz-Cyrl-UZ"/>
        </w:rPr>
        <w:t xml:space="preserve"> </w:t>
      </w: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обуначи тамонидан</w:t>
      </w:r>
      <w:r w:rsidRPr="0067033F">
        <w:rPr>
          <w:rFonts w:ascii="Calibri" w:eastAsia="Calibri" w:hAnsi="Calibri" w:cs="Times New Roman"/>
          <w:lang w:val="uz-Cyrl-UZ"/>
        </w:rPr>
        <w:t xml:space="preserve"> </w:t>
      </w: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тўғриланиб беш иш куни ичида  ноширга қайта топширилиши керак.</w:t>
      </w:r>
    </w:p>
    <w:p w:rsidR="0067033F" w:rsidRPr="0067033F" w:rsidRDefault="0067033F" w:rsidP="00670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b/>
          <w:sz w:val="20"/>
          <w:szCs w:val="20"/>
          <w:lang w:val="uz-Cyrl-UZ"/>
        </w:rPr>
        <w:t>6.НИЗОЛАРНИ ҲАЛ ҚИЛИШ.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6.1.Тарафлар шартномада кўрсатилган мажбурият ва шартларни бажармаган тақдирларда ЎзР Фуқаролик кодекси ва «Хўжалик юритувчи субъектлар фаолиятининг шарномавий-хуқуқий базаси тўғрисида»ги қонуни ҳамда бошқа қонун ҳужжатлари асосида жавобгар бўладилар.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6.2.Тарафлар ўртасида келиб чиқадиган низолар ўзаро келишув асосида, агар тарафлар келиша олмасалар низолар ЎзР «Хўжалик юритувчи субъектлар фаолиятининг шарномавий-хуқуқий базаси тўғрисида»ги қонун ва Фуқаролик кодексига асоан иқтисодий суди тартибида ҳал қилинади.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6.3.Келишмовчиликлар юзага келган тақдирда барча масалалар икки томонлама музокаралар йўли билан ҳал қилинади, келишиш имкони бўлмаганда Иқтисодий судда ҳал қилинади.</w:t>
      </w:r>
    </w:p>
    <w:p w:rsidR="0067033F" w:rsidRPr="0067033F" w:rsidRDefault="0067033F" w:rsidP="0067033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z-Cyrl-UZ"/>
        </w:rPr>
      </w:pPr>
    </w:p>
    <w:p w:rsidR="0067033F" w:rsidRPr="0067033F" w:rsidRDefault="0067033F" w:rsidP="00670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b/>
          <w:sz w:val="20"/>
          <w:szCs w:val="20"/>
          <w:lang w:val="uz-Cyrl-UZ"/>
        </w:rPr>
        <w:t>7.ШАРТНОМАНИНГ АМАЛ ҚИЛИШ МУДДАТИ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7.1.Ушбу шартнома томонлар ўртасида имзоланган вақтидан бошлаб томонларнинг зиммаларига олган мажбуриятларни бажарганларига қадар амалда бўлади.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7.2.Шартнома шартларига ўзгартириш киритиш, шунингдек, шартномаларни бекор қилиш қонун тарафлари асосида амалга оширилади.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7.3.Хўжалик шартномасини бир тоомонлама рад этиш, шартлдарига ўзгартириш киритишга йўл қўйилмайди. Қонучилик талаблари асосида оширилиши бундан мустасно.</w:t>
      </w:r>
    </w:p>
    <w:p w:rsidR="0067033F" w:rsidRPr="0067033F" w:rsidRDefault="0067033F" w:rsidP="0067033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z-Cyrl-UZ"/>
        </w:rPr>
      </w:pPr>
    </w:p>
    <w:p w:rsidR="0067033F" w:rsidRPr="0067033F" w:rsidRDefault="0067033F" w:rsidP="00670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b/>
          <w:sz w:val="20"/>
          <w:szCs w:val="20"/>
          <w:lang w:val="uz-Cyrl-UZ"/>
        </w:rPr>
        <w:t>8.ШАРТНОМАГА ЎЗГАРТИРИШ ВА ҚЎШИМЧАЛАР КИРИТИШ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8.1.Томонларнинг шартнома шартларига киритилган қўшимча ва ўзгартиришлари  унинг ажралмас қисми бўлиб хисобланади, улар албатта инобатга олиниши зарур.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8.2.Шартнома қонунчилик ўзгарганда,  Ўзбекистон Республикасининг қонунчилик ҳужжатларида белгилаб берилган бошқа ҳолларда қайта тузилиши ёки ўзгартирилиши мумкин.</w:t>
      </w:r>
    </w:p>
    <w:p w:rsidR="0067033F" w:rsidRPr="0067033F" w:rsidRDefault="0067033F" w:rsidP="00670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b/>
          <w:sz w:val="20"/>
          <w:szCs w:val="20"/>
          <w:lang w:val="uz-Cyrl-UZ"/>
        </w:rPr>
        <w:t>9.ФОРС МАЖОР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9.1.Тарафлардан бири шартноманинг енгиб бўлмайдиган куч, яъни фавқулотда муайян олдини олиб бўлмайдиган вазиятлар (табиий офатлар, ноқулай об-ҳаво шароити, ҳукумат тадбирлари, ҳокимият органларинигг қарорлари, ҳарбий низорлари, ички тартиб бузарликлар ва бошқа табиий офатлар)  форс мажор туфайли бажарилмаган ёки лозим даражада бажарилмаганлиги исботланса жавобгар бўлмайди.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 xml:space="preserve">9.2.Мазкур шартнома бажармаган ёки лозим даражада бажарилмаса, томонлар Ўзбекистон Республикаси «Хўжалик юритувчи субъектлар фаолиятининг шарномавий-хуқуқий базаси тўғрисида»ги қонуни ва Ўзбекистон Республикасининг бошқа амалдаги қонунлари тарафлари бўйича жавобгар бўлади. </w:t>
      </w:r>
    </w:p>
    <w:p w:rsidR="0067033F" w:rsidRPr="0067033F" w:rsidRDefault="0067033F" w:rsidP="00670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b/>
          <w:sz w:val="20"/>
          <w:szCs w:val="20"/>
          <w:lang w:val="uz-Cyrl-UZ"/>
        </w:rPr>
        <w:t>10.БОШҚА ШАРТЛАР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 xml:space="preserve">10.1.Мазкур Шартномага киритиладиган барча ўзгартириш ва қўшимчалар ёзма шаклда тузилишива ҳар </w:t>
      </w:r>
      <w:bookmarkStart w:id="3" w:name="_GoBack"/>
      <w:bookmarkEnd w:id="3"/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иккала тарафлар орқали имзоланиши керак.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10.2.Мазкур №_____сонли шартнома «____»_______20______йилда 2 нусхада тузилган бўлиб, 20___йил «____»_______дан 20______йил «____»__________гача амал қилади.Шартнома тарафлар томонидан имзоланиб, ғазначилик бошқармасида белгиланган тартибда рўйхатдан ўтказилгандан сўнг қонуний кучга киради.</w:t>
      </w:r>
    </w:p>
    <w:p w:rsidR="0067033F" w:rsidRPr="0067033F" w:rsidRDefault="0067033F" w:rsidP="000523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sz w:val="20"/>
          <w:szCs w:val="20"/>
          <w:lang w:val="uz-Cyrl-UZ"/>
        </w:rPr>
        <w:t>10.3.Ҳар иккала тарафлар томонидан имзоланган шартноманинг  бир нусхаси . «Ношир» га қайтарилгандан кейин «Обуначи»га журнал етказиб берилади.</w:t>
      </w:r>
    </w:p>
    <w:p w:rsidR="0067033F" w:rsidRPr="0067033F" w:rsidRDefault="0067033F" w:rsidP="00670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z-Cyrl-UZ"/>
        </w:rPr>
      </w:pPr>
    </w:p>
    <w:p w:rsidR="0067033F" w:rsidRPr="0067033F" w:rsidRDefault="0067033F" w:rsidP="00670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b/>
          <w:sz w:val="20"/>
          <w:szCs w:val="20"/>
          <w:lang w:val="uz-Cyrl-UZ"/>
        </w:rPr>
        <w:t>11.ТОМОНЛАРНИНГ ЮРИДИК МАНЗИЛЛАРИ ВА БАНК  РЕКВИЗИТЛАРИ</w:t>
      </w:r>
    </w:p>
    <w:p w:rsidR="0067033F" w:rsidRPr="0067033F" w:rsidRDefault="0067033F" w:rsidP="0067033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z-Cyrl-UZ"/>
        </w:rPr>
      </w:pPr>
      <w:r w:rsidRPr="0067033F">
        <w:rPr>
          <w:rFonts w:ascii="Times New Roman" w:eastAsia="Calibri" w:hAnsi="Times New Roman" w:cs="Times New Roman"/>
          <w:b/>
          <w:sz w:val="20"/>
          <w:szCs w:val="20"/>
          <w:lang w:val="uz-Cyrl-UZ"/>
        </w:rPr>
        <w:t xml:space="preserve">                                    «Ношир»                                                                       «Буюртмачи»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3"/>
        <w:gridCol w:w="4608"/>
      </w:tblGrid>
      <w:tr w:rsidR="0067033F" w:rsidRPr="0067033F" w:rsidTr="004A6122">
        <w:tc>
          <w:tcPr>
            <w:tcW w:w="4785" w:type="dxa"/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uz-Cyrl-UZ"/>
              </w:rPr>
              <w:t>«SOG`LOM-IMMUNITET» МЧЖ</w:t>
            </w:r>
          </w:p>
          <w:p w:rsidR="0067033F" w:rsidRPr="0067033F" w:rsidRDefault="0067033F" w:rsidP="00670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(мол етказиб берувчининг номи)</w:t>
            </w:r>
          </w:p>
          <w:p w:rsidR="0067033F" w:rsidRPr="0067033F" w:rsidRDefault="0067033F" w:rsidP="0067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Манзил: 100125 Тошкент ш.,  Дурмон йули кўчаси,  40уй</w:t>
            </w:r>
          </w:p>
          <w:p w:rsidR="0067033F" w:rsidRPr="0067033F" w:rsidRDefault="0067033F" w:rsidP="0067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Тел. 03-71-262-85 91</w:t>
            </w:r>
          </w:p>
          <w:p w:rsidR="0067033F" w:rsidRPr="0067033F" w:rsidRDefault="0067033F" w:rsidP="0067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033F">
              <w:rPr>
                <w:rFonts w:ascii="Times New Roman" w:eastAsia="Calibri" w:hAnsi="Times New Roman" w:cs="Times New Roman"/>
                <w:i/>
                <w:sz w:val="20"/>
                <w:szCs w:val="20"/>
                <w:lang w:val="uz-Cyrl-UZ"/>
              </w:rPr>
              <w:t>Е</w:t>
            </w:r>
            <w:r w:rsidRPr="0067033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6703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4" w:history="1">
              <w:r w:rsidRPr="0067033F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immunitet</w:t>
              </w:r>
              <w:r w:rsidRPr="0067033F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2015@</w:t>
              </w:r>
              <w:r w:rsidRPr="0067033F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mail</w:t>
              </w:r>
              <w:r w:rsidRPr="0067033F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Pr="0067033F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67033F" w:rsidRPr="0067033F" w:rsidRDefault="0067033F" w:rsidP="0067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х/р2020 8000 204 9 2019 6001</w:t>
            </w:r>
          </w:p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АТИБ «Ипотека Банк»Юнусобод филиали</w:t>
            </w: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 xml:space="preserve">  </w:t>
            </w:r>
          </w:p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МФО 00837</w:t>
            </w:r>
          </w:p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СТИР 207120995</w:t>
            </w:r>
          </w:p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ОКЭД</w:t>
            </w:r>
          </w:p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Директор </w:t>
            </w:r>
          </w:p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03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________________</w:t>
            </w: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>Кахоров Б.А.</w:t>
            </w:r>
          </w:p>
          <w:p w:rsidR="0067033F" w:rsidRPr="0067033F" w:rsidRDefault="0067033F" w:rsidP="006703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 (имзо)</w:t>
            </w:r>
            <w:r w:rsidRPr="0067033F">
              <w:rPr>
                <w:rFonts w:ascii="Times New Roman" w:eastAsia="Calibri" w:hAnsi="Times New Roman" w:cs="Times New Roman"/>
                <w:b/>
                <w:sz w:val="20"/>
                <w:szCs w:val="20"/>
                <w:lang w:val="uz-Cyrl-UZ"/>
              </w:rPr>
              <w:t xml:space="preserve">                                                              </w:t>
            </w:r>
          </w:p>
        </w:tc>
        <w:tc>
          <w:tcPr>
            <w:tcW w:w="4786" w:type="dxa"/>
            <w:shd w:val="clear" w:color="auto" w:fill="auto"/>
          </w:tcPr>
          <w:p w:rsidR="0067033F" w:rsidRPr="0067033F" w:rsidRDefault="0067033F" w:rsidP="0067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033F" w:rsidRPr="0067033F" w:rsidRDefault="0067033F" w:rsidP="0067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033F" w:rsidRPr="0067033F" w:rsidRDefault="0067033F" w:rsidP="0067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033F" w:rsidRPr="0067033F" w:rsidRDefault="0067033F" w:rsidP="0067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033F" w:rsidRPr="0067033F" w:rsidRDefault="0067033F" w:rsidP="0067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033F" w:rsidRPr="0067033F" w:rsidRDefault="0067033F" w:rsidP="0067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033F" w:rsidRPr="0067033F" w:rsidRDefault="0067033F" w:rsidP="0067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033F" w:rsidRPr="0067033F" w:rsidRDefault="0067033F" w:rsidP="0067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033F" w:rsidRPr="0067033F" w:rsidRDefault="0067033F" w:rsidP="0067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033F" w:rsidRPr="0067033F" w:rsidRDefault="0067033F" w:rsidP="0067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033F" w:rsidRPr="0067033F" w:rsidRDefault="0067033F" w:rsidP="0067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033F" w:rsidRPr="0067033F" w:rsidRDefault="0067033F" w:rsidP="0067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033F" w:rsidRPr="0067033F" w:rsidRDefault="0067033F" w:rsidP="0067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7033F">
              <w:rPr>
                <w:rFonts w:ascii="Times New Roman" w:eastAsia="Calibri" w:hAnsi="Times New Roman" w:cs="Times New Roman"/>
                <w:sz w:val="20"/>
                <w:szCs w:val="20"/>
              </w:rPr>
              <w:t>Рахбар</w:t>
            </w:r>
            <w:proofErr w:type="spellEnd"/>
            <w:r w:rsidRPr="0067033F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</w:t>
            </w:r>
          </w:p>
          <w:p w:rsidR="0067033F" w:rsidRPr="0067033F" w:rsidRDefault="0067033F" w:rsidP="0067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                </w:t>
            </w: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имзо</w:t>
            </w:r>
            <w:r w:rsidRPr="006703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bookmarkEnd w:id="0"/>
    </w:tbl>
    <w:p w:rsidR="00590D90" w:rsidRDefault="00590D90"/>
    <w:sectPr w:rsidR="00590D90" w:rsidSect="0067033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23"/>
    <w:rsid w:val="000523EA"/>
    <w:rsid w:val="002C3023"/>
    <w:rsid w:val="00590D90"/>
    <w:rsid w:val="0067033F"/>
    <w:rsid w:val="00F829F8"/>
    <w:rsid w:val="00FB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08875-431E-4C42-873F-8C3B42E8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8211;immunitet201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Баходир Кахаров</dc:creator>
  <cp:keywords/>
  <dc:description/>
  <cp:lastModifiedBy>Баходир Кахаров</cp:lastModifiedBy>
  <cp:revision>7</cp:revision>
  <dcterms:created xsi:type="dcterms:W3CDTF">2020-07-16T13:17:00Z</dcterms:created>
  <dcterms:modified xsi:type="dcterms:W3CDTF">2022-10-10T02:10:00Z</dcterms:modified>
</cp:coreProperties>
</file>